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050" w:type="dxa"/>
        <w:gridCol w:w="307400" w:type="dxa"/>
        <w:gridCol w:w="342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56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7400" w:type="pct"/>
            <w:vAlign w:val="center"/>
          </w:tcPr>
          <w:p>
            <w:pPr>
              <w:jc w:val="center"/>
            </w:pPr>
            <w:r>
              <w:rPr/>
              <w:t xml:space="preserve">Resolución de Alcaldía aprobación Plan de contratación </w:t>
            </w:r>
          </w:p>
        </w:tc>
        <w:tc>
          <w:tcPr>
            <w:tcW w:w="3422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2026-08-03T23:37:12+00:00</dcterms:created>
  <dcterms:modified xsi:type="dcterms:W3CDTF">2026-08-03T23:37:12+00:00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