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9100" w:type="dxa"/>
        <w:gridCol w:w="1505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3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5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2025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2024 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                   </w:t>
            </w:r>
          </w:p>
        </w:tc>
      </w:tr>
      <w:tr>
        <w:trPr/>
        <w:tc>
          <w:tcPr>
            <w:tcW w:w="339100" w:type="pct"/>
          </w:tcPr>
          <w:p>
            <w:pPr/>
            <w:r>
              <w:rPr/>
              <w:t xml:space="preserve">Acta de arqueo 2023</w:t>
            </w:r>
          </w:p>
        </w:tc>
        <w:tc>
          <w:tcPr>
            <w:tcW w:w="150550" w:type="pct"/>
          </w:tcPr>
          <w:p>
            <w:pPr/>
            <w:r>
              <w:rPr/>
              <w:t xml:space="preserve">              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2026-06-19T21:28:55+00:00</dcterms:created>
  <dcterms:modified xsi:type="dcterms:W3CDTF">2026-06-19T21:28:55+00:00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