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1850" w:type="dxa"/>
        <w:gridCol w:w="62750" w:type="dxa"/>
        <w:gridCol w:w="435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18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62750" w:type="pct"/>
            <w:vAlign w:val="center"/>
          </w:tcPr>
          <w:p>
            <w:pPr>
              <w:jc w:val="center"/>
            </w:pPr>
            <w:r>
              <w:rPr/>
              <w:t xml:space="preserve">No ha existido plan estratégico o líneas de ayudas y subvenciones previstas</w:t>
            </w:r>
          </w:p>
        </w:tc>
        <w:tc>
          <w:tcPr>
            <w:tcW w:w="435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2026-06-19T20:40:58+00:00</dcterms:created>
  <dcterms:modified xsi:type="dcterms:W3CDTF">2026-06-19T20:40:58+00:00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