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tbl>
      <w:tblGrid>
        <w:gridCol w:w="45200" w:type="dxa"/>
        <w:gridCol w:w="4661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61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N.º de Empleados por Departamentos 2026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Distribución de Empleados por grupos de Clasificación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6100" w:type="pct"/>
          </w:tcPr>
          <w:p>
            <w:pPr/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610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45200" w:type="pct"/>
            <w:vAlign w:val="center"/>
          </w:tcPr>
          <w:p>
            <w:pPr/>
            <w:r>
              <w:rPr/>
              <w:t xml:space="preserve">Retribuciones del personal</w:t>
            </w:r>
          </w:p>
        </w:tc>
        <w:tc>
          <w:tcPr>
            <w:tcW w:w="466100" w:type="pct"/>
          </w:tcPr>
          <w:p>
            <w:pPr/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Memoria Gastos de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Fijo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 Temporal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</w:tbl>
    <w:tbl>
      <w:tblGrid>
        <w:gridCol w:w="200" w:type="dxa"/>
        <w:gridCol w:w="4609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Puestos Ocupados y Vacante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Relación Nominal del Personal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Inventario Puestos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Estructura Organizativa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Descripciones de Puestos de Trabajo</w:t>
            </w:r>
          </w:p>
        </w:tc>
        <w:tc>
          <w:tcPr>
            <w:tcW w:w="460950" w:type="pct"/>
          </w:tcPr>
          <w:p>
            <w:pPr/>
            <w:r>
              <w:rPr/>
              <w:t xml:space="preserve"> </w:t>
            </w:r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Funcionario</w:t>
            </w:r>
          </w:p>
        </w:tc>
        <w:tc>
          <w:tcPr>
            <w:tcW w:w="460950" w:type="pct"/>
          </w:tcPr>
          <w:p>
            <w:pPr/>
          </w:p>
        </w:tc>
      </w:tr>
      <w:tr>
        <w:trPr/>
        <w:tc>
          <w:tcPr>
            <w:tcW w:w="200" w:type="pct"/>
            <w:vAlign w:val="center"/>
          </w:tcPr>
          <w:p>
            <w:pPr/>
            <w:r>
              <w:rPr/>
              <w:t xml:space="preserve">Retribuciones - Personal Laboral</w:t>
            </w:r>
          </w:p>
        </w:tc>
        <w:tc>
          <w:tcPr>
            <w:tcW w:w="4609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2026-08-03T23:37:12+00:00</dcterms:created>
  <dcterms:modified xsi:type="dcterms:W3CDTF">2026-08-03T23:37:12+00:00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