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/>
        <w:t xml:space="preserve"> </w:t>
      </w:r>
    </w:p>
    <w:p>
      <w:pPr>
        <w:jc w:val="start"/>
      </w:pPr>
      <w:r>
        <w:rPr>
          <w:rFonts w:ascii="Verdana" w:hAnsi="Verdana" w:eastAsia="Verdana" w:cs="Verdana"/>
        </w:rPr>
        <w:t xml:space="preserve">El Ayuntamiento de Tinajo, se pone en conocimiento de la ciudadanía y del público en general, que durante los ejercicios, 2023</w:t>
      </w:r>
      <w:r>
        <w:rPr>
          <w:rFonts w:ascii="Verdana" w:hAnsi="Verdana" w:eastAsia="Verdana" w:cs="Verdana"/>
          <w:b w:val="1"/>
          <w:bCs w:val="1"/>
        </w:rPr>
        <w:t xml:space="preserve">, </w:t>
      </w:r>
      <w:r>
        <w:rPr>
          <w:rFonts w:ascii="Verdana" w:hAnsi="Verdana" w:eastAsia="Verdana" w:cs="Verdana"/>
        </w:rPr>
        <w:t xml:space="preserve">2024 y </w:t>
      </w:r>
      <w:r>
        <w:rPr>
          <w:rFonts w:ascii="Verdana" w:hAnsi="Verdana" w:eastAsia="Verdana" w:cs="Verdana"/>
          <w:b w:val="1"/>
          <w:bCs w:val="1"/>
        </w:rPr>
        <w:t xml:space="preserve">2025</w:t>
      </w:r>
      <w:r>
        <w:rPr>
          <w:rFonts w:ascii="Verdana" w:hAnsi="Verdana" w:eastAsia="Verdana" w:cs="Verdana"/>
        </w:rPr>
        <w:t xml:space="preserve"> no se han concedido subvenciones o ayudas a partidos políticos.</w:t>
      </w:r>
    </w:p>
    <w:tbl>
      <w:tblGrid>
        <w:gridCol w:w="244650" w:type="dxa"/>
        <w:gridCol w:w="394700" w:type="dxa"/>
        <w:gridCol w:w="173050" w:type="dxa"/>
        <w:gridCol w:w="240300" w:type="dxa"/>
      </w:tblGrid>
      <w:tblPr>
        <w:tblW w:w="34200" w:type="pct"/>
        <w:tblLayout w:type="autofit"/>
        <w:bidiVisual w:val="0"/>
      </w:tblPr>
      <w:tr>
        <w:trPr>
          <w:tblHeader w:val="1"/>
        </w:trPr>
        <w:tc>
          <w:tcPr>
            <w:tcW w:w="244650" w:type="pct"/>
          </w:tcPr>
          <w:p>
            <w:pPr/>
            <w:r>
              <w:rPr/>
              <w:t xml:space="preserve">Año</w:t>
            </w:r>
          </w:p>
        </w:tc>
        <w:tc>
          <w:tcPr>
            <w:tcW w:w="3947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730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4030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244650" w:type="pct"/>
          </w:tcPr>
          <w:p>
            <w:pPr/>
            <w:r>
              <w:rPr/>
              <w:t xml:space="preserve">2023/2024</w:t>
            </w:r>
          </w:p>
        </w:tc>
        <w:tc>
          <w:tcPr>
            <w:tcW w:w="394700" w:type="pct"/>
          </w:tcPr>
          <w:p>
            <w:pPr/>
            <w:r>
              <w:rPr>
                <w:rFonts w:ascii="Verdana" w:hAnsi="Verdana" w:eastAsia="Verdana" w:cs="Verdana"/>
                <w:color w:val="000000"/>
              </w:rPr>
              <w:t xml:space="preserve">Relación de ayudas y subvenciones concedidas a partidos políticos Importe, objetivo o finalidad y partido político beneficiario</w:t>
            </w:r>
          </w:p>
        </w:tc>
        <w:tc>
          <w:tcPr>
            <w:tcW w:w="173050" w:type="pct"/>
          </w:tcPr>
          <w:p>
            <w:pPr/>
          </w:p>
        </w:tc>
        <w:tc>
          <w:tcPr>
            <w:tcW w:w="240300" w:type="pct"/>
          </w:tcPr>
          <w:p>
            <w:pPr/>
          </w:p>
        </w:tc>
      </w:tr>
    </w:tbl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 </w:t>
      </w:r>
    </w:p>
    <w:p>
      <w:pPr/>
      <w:r>
        <w:rPr/>
        <w:t xml:space="preserve"> 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2026-08-03T23:42:13+00:00</dcterms:created>
  <dcterms:modified xsi:type="dcterms:W3CDTF">2026-08-03T23:42:13+00:00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